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E63B" w14:textId="77777777" w:rsidR="00236C70" w:rsidRDefault="00236C7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61B3049" w14:textId="77777777" w:rsidR="00236C70" w:rsidRDefault="00236C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184BF8" w14:textId="77777777" w:rsidR="00236C70" w:rsidRDefault="00236C7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72EDB" w14:textId="77777777" w:rsidR="00236C70" w:rsidRDefault="00893B08" w:rsidP="0051184F">
      <w:pPr>
        <w:spacing w:before="192"/>
        <w:ind w:left="3031" w:right="2266" w:hanging="2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Tower Hamlets GP Care Group policy</w:t>
      </w:r>
    </w:p>
    <w:p w14:paraId="493D3F28" w14:textId="77777777" w:rsidR="00236C70" w:rsidRDefault="00236C7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263"/>
      </w:tblGrid>
      <w:tr w:rsidR="00236C70" w14:paraId="644EA5ED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B2D4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Issued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4BEC" w14:textId="77777777" w:rsidR="00236C70" w:rsidRDefault="00236C7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C70" w14:paraId="4A2DCE83" w14:textId="77777777">
        <w:trPr>
          <w:trHeight w:hRule="exact" w:val="662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656A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to be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reviewed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7810" w14:textId="77777777" w:rsidR="00236C70" w:rsidRDefault="00893B08">
            <w:pPr>
              <w:pStyle w:val="TableParagraph"/>
              <w:ind w:left="103" w:right="4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Periodically or if statutory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changes are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required</w:t>
            </w:r>
          </w:p>
        </w:tc>
      </w:tr>
      <w:tr w:rsidR="00236C70" w14:paraId="19D3B121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431E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Title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B356" w14:textId="77777777" w:rsidR="00236C70" w:rsidRDefault="00236C7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C70" w14:paraId="1F6434B6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EC05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Supersedes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5C07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previous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Policies</w:t>
            </w:r>
          </w:p>
        </w:tc>
      </w:tr>
      <w:tr w:rsidR="00236C70" w14:paraId="38395738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FE7C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This policy will impact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C91E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</w:t>
            </w:r>
          </w:p>
        </w:tc>
      </w:tr>
      <w:tr w:rsidR="00236C70" w14:paraId="405F76A7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896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Implications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B2C7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change</w:t>
            </w:r>
          </w:p>
        </w:tc>
      </w:tr>
      <w:tr w:rsidR="00236C70" w14:paraId="2F00DC28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AFF9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Policy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ABFD" w14:textId="77777777" w:rsidR="00236C70" w:rsidRDefault="0051184F" w:rsidP="0051184F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 w:rsidR="00893B08">
              <w:rPr>
                <w:rFonts w:ascii="Arial"/>
                <w:sz w:val="24"/>
              </w:rPr>
              <w:t>Governance</w:t>
            </w:r>
          </w:p>
        </w:tc>
      </w:tr>
      <w:tr w:rsidR="00236C70" w14:paraId="345C1782" w14:textId="77777777">
        <w:trPr>
          <w:trHeight w:hRule="exact" w:val="288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BCCD" w14:textId="77777777" w:rsidR="00236C70" w:rsidRDefault="00893B0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Version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EF3E" w14:textId="77777777" w:rsidR="00236C70" w:rsidRDefault="00236C70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C70" w14:paraId="79C31F66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A4FA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0FE" w14:textId="104B4E85" w:rsidR="00236C70" w:rsidRDefault="00236C7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C70" w14:paraId="66561AC1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95ED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Author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80A" w14:textId="340FF3AC" w:rsidR="00236C70" w:rsidRDefault="00236C7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C70" w14:paraId="2309EE79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986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Document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Reference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2361" w14:textId="77777777" w:rsidR="00236C70" w:rsidRDefault="00236C70"/>
        </w:tc>
      </w:tr>
      <w:tr w:rsidR="00236C70" w14:paraId="5C2F8047" w14:textId="77777777">
        <w:trPr>
          <w:trHeight w:hRule="exact" w:val="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4E35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Effective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2536" w14:textId="77777777" w:rsidR="00236C70" w:rsidRDefault="00236C7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6C70" w14:paraId="595FAA7A" w14:textId="77777777">
        <w:trPr>
          <w:trHeight w:hRule="exact" w:val="288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00C8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BC17" w14:textId="77777777" w:rsidR="00236C70" w:rsidRDefault="00236C7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61BE848" w14:textId="77777777" w:rsidR="00236C70" w:rsidRDefault="00236C7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AAE374" w14:textId="77777777" w:rsidR="00236C70" w:rsidRDefault="00236C7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E4B60E" w14:textId="77777777" w:rsidR="00236C70" w:rsidRDefault="00236C7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2E28F38E" w14:textId="77777777" w:rsidR="00236C70" w:rsidRDefault="00893B08">
      <w:pPr>
        <w:pStyle w:val="Heading3"/>
        <w:ind w:left="103" w:right="2266" w:firstLine="0"/>
        <w:rPr>
          <w:b w:val="0"/>
          <w:bCs w:val="0"/>
        </w:rPr>
      </w:pPr>
      <w:r>
        <w:t>Approval</w:t>
      </w:r>
      <w:r>
        <w:rPr>
          <w:spacing w:val="-3"/>
        </w:rPr>
        <w:t xml:space="preserve"> </w:t>
      </w:r>
      <w:r>
        <w:t>Record</w:t>
      </w:r>
    </w:p>
    <w:p w14:paraId="74145876" w14:textId="77777777" w:rsidR="00236C70" w:rsidRDefault="00236C7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679"/>
        <w:gridCol w:w="2379"/>
      </w:tblGrid>
      <w:tr w:rsidR="00236C70" w14:paraId="0194A2FC" w14:textId="77777777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AD1" w14:textId="77777777" w:rsidR="00236C70" w:rsidRDefault="00236C70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E8D2" w14:textId="77777777" w:rsidR="00236C70" w:rsidRDefault="00893B08">
            <w:pPr>
              <w:pStyle w:val="TableParagraph"/>
              <w:spacing w:line="272" w:lineRule="exact"/>
              <w:ind w:left="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Committees / Groups /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Individual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9268" w14:textId="77777777" w:rsidR="00236C70" w:rsidRDefault="00893B0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  <w:tr w:rsidR="00236C70" w14:paraId="62AF129B" w14:textId="77777777">
        <w:trPr>
          <w:trHeight w:hRule="exact"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531F" w14:textId="77777777" w:rsidR="00236C70" w:rsidRDefault="00893B08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Consultation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A13B" w14:textId="77777777" w:rsidR="00236C70" w:rsidRDefault="00236C7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38FD" w14:textId="77777777" w:rsidR="00236C70" w:rsidRDefault="00236C70"/>
        </w:tc>
      </w:tr>
      <w:tr w:rsidR="00236C70" w14:paraId="54D07360" w14:textId="77777777">
        <w:trPr>
          <w:trHeight w:hRule="exact"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B632" w14:textId="77777777" w:rsidR="00236C70" w:rsidRDefault="00893B08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Approved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9FF6" w14:textId="77777777" w:rsidR="00236C70" w:rsidRDefault="00236C70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8DB0" w14:textId="77777777" w:rsidR="00236C70" w:rsidRDefault="00236C70"/>
        </w:tc>
      </w:tr>
    </w:tbl>
    <w:p w14:paraId="5BE70CEE" w14:textId="77777777" w:rsidR="00236C70" w:rsidRDefault="00236C70">
      <w:pPr>
        <w:sectPr w:rsidR="00236C70">
          <w:headerReference w:type="default" r:id="rId9"/>
          <w:type w:val="continuous"/>
          <w:pgSz w:w="11900" w:h="17340"/>
          <w:pgMar w:top="2020" w:right="860" w:bottom="280" w:left="720" w:header="720" w:footer="720" w:gutter="0"/>
          <w:cols w:space="720"/>
        </w:sectPr>
      </w:pPr>
    </w:p>
    <w:p w14:paraId="49E7E53F" w14:textId="77777777" w:rsidR="00236C70" w:rsidRDefault="00236C70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6052731B" w14:textId="77777777" w:rsidR="00236C70" w:rsidRDefault="00236C70">
      <w:pPr>
        <w:spacing w:before="9"/>
        <w:rPr>
          <w:rFonts w:ascii="Arial" w:eastAsia="Arial" w:hAnsi="Arial" w:cs="Arial"/>
          <w:b/>
          <w:bCs/>
          <w:sz w:val="33"/>
          <w:szCs w:val="33"/>
        </w:rPr>
      </w:pPr>
    </w:p>
    <w:p w14:paraId="5616CF1D" w14:textId="77777777" w:rsidR="00236C70" w:rsidRDefault="00236C70">
      <w:pPr>
        <w:spacing w:line="288" w:lineRule="auto"/>
        <w:jc w:val="both"/>
        <w:rPr>
          <w:rFonts w:ascii="Arial" w:eastAsia="Arial" w:hAnsi="Arial" w:cs="Arial"/>
        </w:rPr>
        <w:sectPr w:rsidR="00236C70">
          <w:pgSz w:w="11900" w:h="17340"/>
          <w:pgMar w:top="2020" w:right="360" w:bottom="280" w:left="720" w:header="720" w:footer="0" w:gutter="0"/>
          <w:cols w:space="720"/>
        </w:sectPr>
      </w:pPr>
    </w:p>
    <w:p w14:paraId="52517715" w14:textId="77777777" w:rsidR="00935CA2" w:rsidRPr="0019328E" w:rsidRDefault="00935CA2" w:rsidP="00935CA2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19328E">
        <w:rPr>
          <w:rFonts w:ascii="Arial" w:hAnsi="Arial" w:cs="Arial"/>
          <w:b/>
          <w:color w:val="000000"/>
          <w:sz w:val="28"/>
          <w:szCs w:val="28"/>
          <w:lang w:val="en-GB"/>
        </w:rPr>
        <w:lastRenderedPageBreak/>
        <w:t xml:space="preserve">Equality Impact Assessment Tool for this Policy </w:t>
      </w:r>
    </w:p>
    <w:p w14:paraId="1A5244A9" w14:textId="77777777" w:rsidR="00935CA2" w:rsidRPr="0019328E" w:rsidRDefault="00935CA2" w:rsidP="00935CA2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  <w:lang w:val="en-GB"/>
        </w:rPr>
      </w:pPr>
      <w:r w:rsidRPr="0019328E">
        <w:rPr>
          <w:rFonts w:ascii="Arial" w:hAnsi="Arial" w:cs="Arial"/>
          <w:color w:val="000000"/>
          <w:sz w:val="24"/>
          <w:szCs w:val="24"/>
          <w:lang w:val="en-GB"/>
        </w:rPr>
        <w:t xml:space="preserve">To be completed and attached to any procedural document when submitted to the appropriate committee for consideration and approval </w:t>
      </w:r>
    </w:p>
    <w:p w14:paraId="3C49CB2F" w14:textId="27AFE09C" w:rsidR="0019328E" w:rsidRPr="0019328E" w:rsidRDefault="00935CA2" w:rsidP="00935CA2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  <w:lang w:val="en-GB"/>
        </w:rPr>
      </w:pPr>
      <w:r w:rsidRPr="0019328E">
        <w:rPr>
          <w:rFonts w:ascii="Arial" w:hAnsi="Arial" w:cs="Arial"/>
          <w:color w:val="000000"/>
          <w:sz w:val="24"/>
          <w:szCs w:val="24"/>
          <w:lang w:val="en-GB"/>
        </w:rPr>
        <w:t xml:space="preserve">Policy Name: </w:t>
      </w:r>
    </w:p>
    <w:p w14:paraId="6120CDAD" w14:textId="1D244849" w:rsidR="00935CA2" w:rsidRPr="0019328E" w:rsidRDefault="00935CA2" w:rsidP="00935CA2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4"/>
          <w:szCs w:val="24"/>
          <w:lang w:val="en-GB"/>
        </w:rPr>
      </w:pPr>
      <w:r w:rsidRPr="0019328E">
        <w:rPr>
          <w:rFonts w:ascii="Arial" w:hAnsi="Arial" w:cs="Arial"/>
          <w:color w:val="000000"/>
          <w:sz w:val="24"/>
          <w:szCs w:val="24"/>
          <w:lang w:val="en-GB"/>
        </w:rPr>
        <w:t>Name of Assessor</w:t>
      </w:r>
      <w:r w:rsidR="0019328E" w:rsidRPr="0019328E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4641"/>
        <w:gridCol w:w="2243"/>
        <w:gridCol w:w="3438"/>
      </w:tblGrid>
      <w:tr w:rsidR="0019328E" w14:paraId="5C9F900C" w14:textId="77777777" w:rsidTr="0019328E">
        <w:tc>
          <w:tcPr>
            <w:tcW w:w="714" w:type="dxa"/>
            <w:shd w:val="clear" w:color="auto" w:fill="A6A6A6" w:themeFill="background1" w:themeFillShade="A6"/>
          </w:tcPr>
          <w:p w14:paraId="4DB4B647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shd w:val="clear" w:color="auto" w:fill="A6A6A6" w:themeFill="background1" w:themeFillShade="A6"/>
          </w:tcPr>
          <w:p w14:paraId="28C18DB2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  <w:shd w:val="clear" w:color="auto" w:fill="A6A6A6" w:themeFill="background1" w:themeFillShade="A6"/>
          </w:tcPr>
          <w:p w14:paraId="2465BF94" w14:textId="0D8CAEB0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  <w:t>Yes/No/Possible/Not Applicable</w:t>
            </w:r>
          </w:p>
        </w:tc>
        <w:tc>
          <w:tcPr>
            <w:tcW w:w="3438" w:type="dxa"/>
            <w:shd w:val="clear" w:color="auto" w:fill="A6A6A6" w:themeFill="background1" w:themeFillShade="A6"/>
          </w:tcPr>
          <w:p w14:paraId="6E736967" w14:textId="56CF7251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  <w:t>Comments</w:t>
            </w:r>
          </w:p>
        </w:tc>
      </w:tr>
      <w:tr w:rsidR="0019328E" w14:paraId="5ABFE16E" w14:textId="77777777" w:rsidTr="0019328E">
        <w:tc>
          <w:tcPr>
            <w:tcW w:w="714" w:type="dxa"/>
          </w:tcPr>
          <w:p w14:paraId="70661178" w14:textId="77777777" w:rsidR="0019328E" w:rsidRPr="0019328E" w:rsidRDefault="0019328E" w:rsidP="0019328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</w:tcPr>
          <w:p w14:paraId="16B92521" w14:textId="0650728D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>Does the policy/guidance affect one group less or more favourably than another on the basis of:</w:t>
            </w:r>
          </w:p>
        </w:tc>
        <w:tc>
          <w:tcPr>
            <w:tcW w:w="2243" w:type="dxa"/>
          </w:tcPr>
          <w:p w14:paraId="57D21244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3113AC25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422CEA79" w14:textId="77777777" w:rsidTr="0019328E">
        <w:tc>
          <w:tcPr>
            <w:tcW w:w="714" w:type="dxa"/>
          </w:tcPr>
          <w:p w14:paraId="0E381893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19136A30" w14:textId="537A6C1F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Race </w:t>
            </w:r>
          </w:p>
        </w:tc>
        <w:tc>
          <w:tcPr>
            <w:tcW w:w="2243" w:type="dxa"/>
          </w:tcPr>
          <w:p w14:paraId="18DD826A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04E0E139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4154BB61" w14:textId="77777777" w:rsidTr="0019328E">
        <w:tc>
          <w:tcPr>
            <w:tcW w:w="714" w:type="dxa"/>
          </w:tcPr>
          <w:p w14:paraId="502C0896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44523A29" w14:textId="1A92C1FF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Religion or belief </w:t>
            </w:r>
          </w:p>
        </w:tc>
        <w:tc>
          <w:tcPr>
            <w:tcW w:w="2243" w:type="dxa"/>
          </w:tcPr>
          <w:p w14:paraId="218DFE4E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5F61ADC8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4AB165BE" w14:textId="77777777" w:rsidTr="0019328E">
        <w:tc>
          <w:tcPr>
            <w:tcW w:w="714" w:type="dxa"/>
          </w:tcPr>
          <w:p w14:paraId="6AA55D64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64FCA768" w14:textId="0B291A39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Disability –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GB"/>
              </w:rPr>
              <w:t xml:space="preserve">learning disabilities, physical disability, sensory impairment and mental health problems </w:t>
            </w:r>
          </w:p>
        </w:tc>
        <w:tc>
          <w:tcPr>
            <w:tcW w:w="2243" w:type="dxa"/>
          </w:tcPr>
          <w:p w14:paraId="4BAF3811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1C06C49C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1A14E43B" w14:textId="77777777" w:rsidTr="0019328E">
        <w:tc>
          <w:tcPr>
            <w:tcW w:w="714" w:type="dxa"/>
          </w:tcPr>
          <w:p w14:paraId="12991865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1649A386" w14:textId="42DFB43B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Gender </w:t>
            </w:r>
          </w:p>
        </w:tc>
        <w:tc>
          <w:tcPr>
            <w:tcW w:w="2243" w:type="dxa"/>
          </w:tcPr>
          <w:p w14:paraId="22131470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5103CE79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43A049D9" w14:textId="77777777" w:rsidTr="0019328E">
        <w:tc>
          <w:tcPr>
            <w:tcW w:w="714" w:type="dxa"/>
          </w:tcPr>
          <w:p w14:paraId="2E8470F8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29EEA327" w14:textId="1B1205C4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Sexual Orientation </w:t>
            </w:r>
          </w:p>
        </w:tc>
        <w:tc>
          <w:tcPr>
            <w:tcW w:w="2243" w:type="dxa"/>
          </w:tcPr>
          <w:p w14:paraId="42F5C677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69CB9F04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3F5656F3" w14:textId="77777777" w:rsidTr="0019328E">
        <w:tc>
          <w:tcPr>
            <w:tcW w:w="714" w:type="dxa"/>
          </w:tcPr>
          <w:p w14:paraId="773DEB29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1D73823A" w14:textId="1D73EAE0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Age </w:t>
            </w:r>
          </w:p>
        </w:tc>
        <w:tc>
          <w:tcPr>
            <w:tcW w:w="2243" w:type="dxa"/>
          </w:tcPr>
          <w:p w14:paraId="7357A822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04DA21FB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615DEE52" w14:textId="77777777" w:rsidTr="0019328E">
        <w:tc>
          <w:tcPr>
            <w:tcW w:w="714" w:type="dxa"/>
          </w:tcPr>
          <w:p w14:paraId="47C7DDB9" w14:textId="34393A56" w:rsidR="0019328E" w:rsidRPr="0019328E" w:rsidRDefault="0019328E" w:rsidP="0019328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5991DE71" w14:textId="4EE6A422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Is there any evidence that some groups are affected differently? </w:t>
            </w:r>
          </w:p>
        </w:tc>
        <w:tc>
          <w:tcPr>
            <w:tcW w:w="2243" w:type="dxa"/>
          </w:tcPr>
          <w:p w14:paraId="4C0F85E4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0A906ACD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72694B03" w14:textId="77777777" w:rsidTr="0019328E">
        <w:tc>
          <w:tcPr>
            <w:tcW w:w="714" w:type="dxa"/>
          </w:tcPr>
          <w:p w14:paraId="30C5D549" w14:textId="77777777" w:rsidR="0019328E" w:rsidRPr="0019328E" w:rsidRDefault="0019328E" w:rsidP="0019328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30941628" w14:textId="0133866B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If you have identified potential discrimination, are any exceptions valid, legal and/or justifiable? </w:t>
            </w:r>
          </w:p>
        </w:tc>
        <w:tc>
          <w:tcPr>
            <w:tcW w:w="2243" w:type="dxa"/>
          </w:tcPr>
          <w:p w14:paraId="3C22BEB2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1BFA750E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770071C8" w14:textId="77777777" w:rsidTr="0019328E">
        <w:tc>
          <w:tcPr>
            <w:tcW w:w="714" w:type="dxa"/>
          </w:tcPr>
          <w:p w14:paraId="481F603D" w14:textId="77777777" w:rsidR="0019328E" w:rsidRPr="0019328E" w:rsidRDefault="0019328E" w:rsidP="0019328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76BBE9FC" w14:textId="30B87716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Is the impact of the policy/guidance likely to be negative? </w:t>
            </w:r>
          </w:p>
        </w:tc>
        <w:tc>
          <w:tcPr>
            <w:tcW w:w="2243" w:type="dxa"/>
          </w:tcPr>
          <w:p w14:paraId="220C62FB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503E0987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05B0EAE8" w14:textId="77777777" w:rsidTr="0019328E">
        <w:tc>
          <w:tcPr>
            <w:tcW w:w="714" w:type="dxa"/>
          </w:tcPr>
          <w:p w14:paraId="7F06D296" w14:textId="77777777" w:rsidR="0019328E" w:rsidRPr="0019328E" w:rsidRDefault="0019328E" w:rsidP="0019328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43C9B81B" w14:textId="2FBD5405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If so can the impact be avoided? </w:t>
            </w:r>
          </w:p>
        </w:tc>
        <w:tc>
          <w:tcPr>
            <w:tcW w:w="2243" w:type="dxa"/>
          </w:tcPr>
          <w:p w14:paraId="2CA8C824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6212C8DF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33C366EA" w14:textId="77777777" w:rsidTr="0019328E">
        <w:tc>
          <w:tcPr>
            <w:tcW w:w="714" w:type="dxa"/>
          </w:tcPr>
          <w:p w14:paraId="7A26F125" w14:textId="77777777" w:rsidR="0019328E" w:rsidRPr="0019328E" w:rsidRDefault="0019328E" w:rsidP="0019328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42FE15B9" w14:textId="0D4D1EAC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What alternatives are there to achieving the policy/guidance without the impact? </w:t>
            </w:r>
          </w:p>
        </w:tc>
        <w:tc>
          <w:tcPr>
            <w:tcW w:w="2243" w:type="dxa"/>
          </w:tcPr>
          <w:p w14:paraId="289428A9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56E895B0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  <w:tr w:rsidR="0019328E" w14:paraId="443B3834" w14:textId="77777777" w:rsidTr="0019328E">
        <w:tc>
          <w:tcPr>
            <w:tcW w:w="714" w:type="dxa"/>
          </w:tcPr>
          <w:p w14:paraId="283F85B8" w14:textId="77777777" w:rsidR="0019328E" w:rsidRPr="0019328E" w:rsidRDefault="0019328E" w:rsidP="0019328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641" w:type="dxa"/>
            <w:vAlign w:val="center"/>
          </w:tcPr>
          <w:p w14:paraId="27F9B7D7" w14:textId="2EE7F4F0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  <w:lang w:val="en-GB"/>
              </w:rPr>
              <w:t xml:space="preserve">Can we reduce the impact by taking different action? </w:t>
            </w:r>
          </w:p>
        </w:tc>
        <w:tc>
          <w:tcPr>
            <w:tcW w:w="2243" w:type="dxa"/>
          </w:tcPr>
          <w:p w14:paraId="320E7E56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38" w:type="dxa"/>
          </w:tcPr>
          <w:p w14:paraId="71116ACD" w14:textId="77777777" w:rsidR="0019328E" w:rsidRDefault="0019328E" w:rsidP="00935CA2">
            <w:p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EEEDAB7" w14:textId="77777777" w:rsidR="00935CA2" w:rsidRDefault="00935CA2" w:rsidP="0019328E">
      <w:pPr>
        <w:autoSpaceDE w:val="0"/>
        <w:autoSpaceDN w:val="0"/>
        <w:adjustRightInd w:val="0"/>
        <w:spacing w:after="240" w:line="340" w:lineRule="atLeast"/>
        <w:rPr>
          <w:b/>
          <w:bCs/>
        </w:rPr>
      </w:pPr>
    </w:p>
    <w:sectPr w:rsidR="00935CA2">
      <w:pgSz w:w="11900" w:h="17340"/>
      <w:pgMar w:top="2020" w:right="360" w:bottom="28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C5333" w14:textId="77777777" w:rsidR="006539A6" w:rsidRDefault="006539A6">
      <w:r>
        <w:separator/>
      </w:r>
    </w:p>
  </w:endnote>
  <w:endnote w:type="continuationSeparator" w:id="0">
    <w:p w14:paraId="5FCE2052" w14:textId="77777777" w:rsidR="006539A6" w:rsidRDefault="006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21AD" w14:textId="77777777" w:rsidR="006539A6" w:rsidRDefault="006539A6">
      <w:r>
        <w:separator/>
      </w:r>
    </w:p>
  </w:footnote>
  <w:footnote w:type="continuationSeparator" w:id="0">
    <w:p w14:paraId="2697DB08" w14:textId="77777777" w:rsidR="006539A6" w:rsidRDefault="006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A946" w14:textId="77777777" w:rsidR="00236C70" w:rsidRDefault="00893B0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0C98B58" wp14:editId="2EF3A668">
          <wp:simplePos x="0" y="0"/>
          <wp:positionH relativeFrom="page">
            <wp:posOffset>523240</wp:posOffset>
          </wp:positionH>
          <wp:positionV relativeFrom="page">
            <wp:posOffset>457200</wp:posOffset>
          </wp:positionV>
          <wp:extent cx="11334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423"/>
    <w:multiLevelType w:val="hybridMultilevel"/>
    <w:tmpl w:val="B3925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997"/>
    <w:multiLevelType w:val="hybridMultilevel"/>
    <w:tmpl w:val="353A7B74"/>
    <w:lvl w:ilvl="0" w:tplc="83A4C208">
      <w:start w:val="1"/>
      <w:numFmt w:val="bullet"/>
      <w:lvlText w:val=""/>
      <w:lvlJc w:val="left"/>
      <w:pPr>
        <w:ind w:left="190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FF43060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2" w:tplc="22C2F6A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5C663EF2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5CFA76A8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5" w:tplc="6854E082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5B22B472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  <w:lvl w:ilvl="7" w:tplc="13889D94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D42EA578">
      <w:start w:val="1"/>
      <w:numFmt w:val="bullet"/>
      <w:lvlText w:val="•"/>
      <w:lvlJc w:val="left"/>
      <w:pPr>
        <w:ind w:left="9035" w:hanging="360"/>
      </w:pPr>
      <w:rPr>
        <w:rFonts w:hint="default"/>
      </w:rPr>
    </w:lvl>
  </w:abstractNum>
  <w:abstractNum w:abstractNumId="2">
    <w:nsid w:val="450A5C57"/>
    <w:multiLevelType w:val="hybridMultilevel"/>
    <w:tmpl w:val="9EA48E48"/>
    <w:lvl w:ilvl="0" w:tplc="DE969C48">
      <w:start w:val="1"/>
      <w:numFmt w:val="decimal"/>
      <w:lvlText w:val="%1-"/>
      <w:lvlJc w:val="left"/>
      <w:pPr>
        <w:ind w:left="319" w:hanging="216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18143EA4">
      <w:start w:val="1"/>
      <w:numFmt w:val="bullet"/>
      <w:lvlText w:val="•"/>
      <w:lvlJc w:val="left"/>
      <w:pPr>
        <w:ind w:left="1369" w:hanging="216"/>
      </w:pPr>
      <w:rPr>
        <w:rFonts w:hint="default"/>
      </w:rPr>
    </w:lvl>
    <w:lvl w:ilvl="2" w:tplc="7BA60FC6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3" w:tplc="A4AE12C2">
      <w:start w:val="1"/>
      <w:numFmt w:val="bullet"/>
      <w:lvlText w:val="•"/>
      <w:lvlJc w:val="left"/>
      <w:pPr>
        <w:ind w:left="3469" w:hanging="216"/>
      </w:pPr>
      <w:rPr>
        <w:rFonts w:hint="default"/>
      </w:rPr>
    </w:lvl>
    <w:lvl w:ilvl="4" w:tplc="038C62FC">
      <w:start w:val="1"/>
      <w:numFmt w:val="bullet"/>
      <w:lvlText w:val="•"/>
      <w:lvlJc w:val="left"/>
      <w:pPr>
        <w:ind w:left="4519" w:hanging="216"/>
      </w:pPr>
      <w:rPr>
        <w:rFonts w:hint="default"/>
      </w:rPr>
    </w:lvl>
    <w:lvl w:ilvl="5" w:tplc="DDC46C6E">
      <w:start w:val="1"/>
      <w:numFmt w:val="bullet"/>
      <w:lvlText w:val="•"/>
      <w:lvlJc w:val="left"/>
      <w:pPr>
        <w:ind w:left="5569" w:hanging="216"/>
      </w:pPr>
      <w:rPr>
        <w:rFonts w:hint="default"/>
      </w:rPr>
    </w:lvl>
    <w:lvl w:ilvl="6" w:tplc="4D089566">
      <w:start w:val="1"/>
      <w:numFmt w:val="bullet"/>
      <w:lvlText w:val="•"/>
      <w:lvlJc w:val="left"/>
      <w:pPr>
        <w:ind w:left="6619" w:hanging="216"/>
      </w:pPr>
      <w:rPr>
        <w:rFonts w:hint="default"/>
      </w:rPr>
    </w:lvl>
    <w:lvl w:ilvl="7" w:tplc="00A4EDBE">
      <w:start w:val="1"/>
      <w:numFmt w:val="bullet"/>
      <w:lvlText w:val="•"/>
      <w:lvlJc w:val="left"/>
      <w:pPr>
        <w:ind w:left="7669" w:hanging="216"/>
      </w:pPr>
      <w:rPr>
        <w:rFonts w:hint="default"/>
      </w:rPr>
    </w:lvl>
    <w:lvl w:ilvl="8" w:tplc="3BEA114E">
      <w:start w:val="1"/>
      <w:numFmt w:val="bullet"/>
      <w:lvlText w:val="•"/>
      <w:lvlJc w:val="left"/>
      <w:pPr>
        <w:ind w:left="8719" w:hanging="216"/>
      </w:pPr>
      <w:rPr>
        <w:rFonts w:hint="default"/>
      </w:rPr>
    </w:lvl>
  </w:abstractNum>
  <w:abstractNum w:abstractNumId="3">
    <w:nsid w:val="46EA5195"/>
    <w:multiLevelType w:val="hybridMultilevel"/>
    <w:tmpl w:val="EB721728"/>
    <w:lvl w:ilvl="0" w:tplc="C9F8E0B2">
      <w:start w:val="4"/>
      <w:numFmt w:val="lowerLetter"/>
      <w:lvlText w:val="%1)"/>
      <w:lvlJc w:val="left"/>
      <w:pPr>
        <w:ind w:left="801" w:hanging="269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A89CE4CC">
      <w:start w:val="1"/>
      <w:numFmt w:val="bullet"/>
      <w:lvlText w:val="o"/>
      <w:lvlJc w:val="left"/>
      <w:pPr>
        <w:ind w:left="190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F942E91C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3" w:tplc="75781E08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7CF64FC2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16344306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ADFE850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27F68AF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83FCE70E">
      <w:start w:val="1"/>
      <w:numFmt w:val="bullet"/>
      <w:lvlText w:val="•"/>
      <w:lvlJc w:val="left"/>
      <w:pPr>
        <w:ind w:left="8837" w:hanging="360"/>
      </w:pPr>
      <w:rPr>
        <w:rFonts w:hint="default"/>
      </w:rPr>
    </w:lvl>
  </w:abstractNum>
  <w:abstractNum w:abstractNumId="4">
    <w:nsid w:val="58351EF7"/>
    <w:multiLevelType w:val="multilevel"/>
    <w:tmpl w:val="4FE0BB5A"/>
    <w:lvl w:ilvl="0">
      <w:start w:val="3"/>
      <w:numFmt w:val="decimal"/>
      <w:lvlText w:val="%1"/>
      <w:lvlJc w:val="left"/>
      <w:pPr>
        <w:ind w:left="294" w:hanging="192"/>
        <w:jc w:val="left"/>
      </w:pPr>
      <w:rPr>
        <w:rFonts w:ascii="Arial" w:eastAsia="Arial" w:hAnsi="Arial" w:hint="default"/>
        <w:b/>
        <w:bCs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103" w:hanging="321"/>
        <w:jc w:val="right"/>
      </w:pPr>
      <w:rPr>
        <w:rFonts w:ascii="Arial" w:eastAsia="Arial" w:hAnsi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823" w:hanging="361"/>
        <w:jc w:val="left"/>
      </w:pPr>
      <w:rPr>
        <w:rFonts w:ascii="Arial" w:eastAsia="Arial" w:hAnsi="Arial" w:hint="default"/>
        <w:b/>
        <w:bCs/>
        <w:spacing w:val="-1"/>
        <w:w w:val="100"/>
      </w:rPr>
    </w:lvl>
    <w:lvl w:ilvl="3">
      <w:start w:val="1"/>
      <w:numFmt w:val="bullet"/>
      <w:lvlText w:val="o"/>
      <w:lvlJc w:val="left"/>
      <w:pPr>
        <w:ind w:left="1589" w:hanging="360"/>
      </w:pPr>
      <w:rPr>
        <w:rFonts w:ascii="Courier New" w:eastAsia="Courier New" w:hAnsi="Courier New" w:hint="default"/>
        <w:w w:val="100"/>
      </w:rPr>
    </w:lvl>
    <w:lvl w:ilvl="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5">
    <w:nsid w:val="6A7F6997"/>
    <w:multiLevelType w:val="hybridMultilevel"/>
    <w:tmpl w:val="0D888A76"/>
    <w:lvl w:ilvl="0" w:tplc="6D92195A">
      <w:start w:val="4"/>
      <w:numFmt w:val="decimal"/>
      <w:lvlText w:val="%1-"/>
      <w:lvlJc w:val="left"/>
      <w:pPr>
        <w:ind w:left="318" w:hanging="216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0AE41FAA">
      <w:start w:val="1"/>
      <w:numFmt w:val="bullet"/>
      <w:lvlText w:val="•"/>
      <w:lvlJc w:val="left"/>
      <w:pPr>
        <w:ind w:left="1369" w:hanging="216"/>
      </w:pPr>
      <w:rPr>
        <w:rFonts w:hint="default"/>
      </w:rPr>
    </w:lvl>
    <w:lvl w:ilvl="2" w:tplc="3F1699D0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3" w:tplc="6AEE9AA2">
      <w:start w:val="1"/>
      <w:numFmt w:val="bullet"/>
      <w:lvlText w:val="•"/>
      <w:lvlJc w:val="left"/>
      <w:pPr>
        <w:ind w:left="3469" w:hanging="216"/>
      </w:pPr>
      <w:rPr>
        <w:rFonts w:hint="default"/>
      </w:rPr>
    </w:lvl>
    <w:lvl w:ilvl="4" w:tplc="DF460C48">
      <w:start w:val="1"/>
      <w:numFmt w:val="bullet"/>
      <w:lvlText w:val="•"/>
      <w:lvlJc w:val="left"/>
      <w:pPr>
        <w:ind w:left="4519" w:hanging="216"/>
      </w:pPr>
      <w:rPr>
        <w:rFonts w:hint="default"/>
      </w:rPr>
    </w:lvl>
    <w:lvl w:ilvl="5" w:tplc="699E5820">
      <w:start w:val="1"/>
      <w:numFmt w:val="bullet"/>
      <w:lvlText w:val="•"/>
      <w:lvlJc w:val="left"/>
      <w:pPr>
        <w:ind w:left="5569" w:hanging="216"/>
      </w:pPr>
      <w:rPr>
        <w:rFonts w:hint="default"/>
      </w:rPr>
    </w:lvl>
    <w:lvl w:ilvl="6" w:tplc="4F9ECD12">
      <w:start w:val="1"/>
      <w:numFmt w:val="bullet"/>
      <w:lvlText w:val="•"/>
      <w:lvlJc w:val="left"/>
      <w:pPr>
        <w:ind w:left="6619" w:hanging="216"/>
      </w:pPr>
      <w:rPr>
        <w:rFonts w:hint="default"/>
      </w:rPr>
    </w:lvl>
    <w:lvl w:ilvl="7" w:tplc="C4CEB69E">
      <w:start w:val="1"/>
      <w:numFmt w:val="bullet"/>
      <w:lvlText w:val="•"/>
      <w:lvlJc w:val="left"/>
      <w:pPr>
        <w:ind w:left="7669" w:hanging="216"/>
      </w:pPr>
      <w:rPr>
        <w:rFonts w:hint="default"/>
      </w:rPr>
    </w:lvl>
    <w:lvl w:ilvl="8" w:tplc="6810AB70">
      <w:start w:val="1"/>
      <w:numFmt w:val="bullet"/>
      <w:lvlText w:val="•"/>
      <w:lvlJc w:val="left"/>
      <w:pPr>
        <w:ind w:left="8719" w:hanging="21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70"/>
    <w:rsid w:val="0019328E"/>
    <w:rsid w:val="00236C70"/>
    <w:rsid w:val="0051184F"/>
    <w:rsid w:val="006539A6"/>
    <w:rsid w:val="00800084"/>
    <w:rsid w:val="00893B08"/>
    <w:rsid w:val="00935CA2"/>
    <w:rsid w:val="00BF15A4"/>
    <w:rsid w:val="00D128EF"/>
    <w:rsid w:val="00DD59C9"/>
    <w:rsid w:val="00E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222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8" w:hanging="28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0"/>
      <w:ind w:left="294" w:hanging="360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823" w:hanging="26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3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8" w:hanging="28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0"/>
      <w:ind w:left="294" w:hanging="360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823" w:hanging="26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3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5F7EC7-5E48-475F-8D29-ED1D1F02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kaurk1</dc:creator>
  <cp:lastModifiedBy>Salisbury, Patrick</cp:lastModifiedBy>
  <cp:revision>2</cp:revision>
  <dcterms:created xsi:type="dcterms:W3CDTF">2017-06-09T15:55:00Z</dcterms:created>
  <dcterms:modified xsi:type="dcterms:W3CDTF">2017-06-09T15:55:00Z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2016-02-18T00:00:00Z</vt:filetime>
  </property>
</Properties>
</file>